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B61CB" w:rsidRDefault="00E15C74" w:rsidP="00D22C63">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D22C63">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1B539F" w:rsidP="00D22C63">
            <w:pPr>
              <w:spacing w:line="360" w:lineRule="auto"/>
              <w:jc w:val="both"/>
              <w:rPr>
                <w:rFonts w:ascii="Times New Roman" w:hAnsi="Times New Roman" w:cs="Times New Roman"/>
                <w:b/>
              </w:rPr>
            </w:pPr>
            <w:bookmarkStart w:id="0" w:name="_GoBack"/>
            <w:r w:rsidRPr="001B539F">
              <w:rPr>
                <w:rFonts w:ascii="Times New Roman" w:hAnsi="Times New Roman" w:cs="Times New Roman"/>
                <w:b/>
              </w:rPr>
              <w:t>JAVM-2484</w:t>
            </w:r>
            <w:bookmarkEnd w:id="0"/>
          </w:p>
        </w:tc>
        <w:tc>
          <w:tcPr>
            <w:tcW w:w="3600" w:type="dxa"/>
          </w:tcPr>
          <w:p w:rsidR="00BA178E" w:rsidRPr="00CB61CB" w:rsidRDefault="00E15C74" w:rsidP="00D22C63">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D22C63">
            <w:pPr>
              <w:autoSpaceDE w:val="0"/>
              <w:autoSpaceDN w:val="0"/>
              <w:adjustRightInd w:val="0"/>
              <w:spacing w:after="0" w:line="360" w:lineRule="auto"/>
              <w:jc w:val="both"/>
              <w:rPr>
                <w:rFonts w:ascii="Times New Roman" w:hAnsi="Times New Roman" w:cs="Times New Roman"/>
                <w:b/>
              </w:rPr>
            </w:pPr>
          </w:p>
          <w:p w:rsidR="00BA178E" w:rsidRPr="00CB61CB" w:rsidRDefault="001B539F" w:rsidP="00D22C63">
            <w:pPr>
              <w:autoSpaceDE w:val="0"/>
              <w:autoSpaceDN w:val="0"/>
              <w:adjustRightInd w:val="0"/>
              <w:spacing w:after="0" w:line="360" w:lineRule="auto"/>
              <w:jc w:val="both"/>
              <w:rPr>
                <w:rFonts w:ascii="Times New Roman" w:hAnsi="Times New Roman" w:cs="Times New Roman"/>
                <w:b/>
                <w:bCs/>
                <w:lang w:val="en-GB"/>
              </w:rPr>
            </w:pPr>
            <w:r w:rsidRPr="001B539F">
              <w:rPr>
                <w:rFonts w:ascii="Times New Roman" w:hAnsi="Times New Roman" w:cs="Times New Roman"/>
                <w:b/>
                <w:bCs/>
                <w:lang w:val="en-GB"/>
              </w:rPr>
              <w:t xml:space="preserve">Ghaffar </w:t>
            </w:r>
            <w:proofErr w:type="spellStart"/>
            <w:r w:rsidRPr="001B539F">
              <w:rPr>
                <w:rFonts w:ascii="Times New Roman" w:hAnsi="Times New Roman" w:cs="Times New Roman"/>
                <w:b/>
                <w:bCs/>
                <w:lang w:val="en-GB"/>
              </w:rPr>
              <w:t>Ebadi</w:t>
            </w:r>
            <w:proofErr w:type="spellEnd"/>
            <w:r w:rsidRPr="001B539F">
              <w:rPr>
                <w:rFonts w:ascii="Times New Roman" w:hAnsi="Times New Roman" w:cs="Times New Roman"/>
                <w:b/>
                <w:bCs/>
                <w:lang w:val="en-GB"/>
              </w:rPr>
              <w:t xml:space="preserve"> </w:t>
            </w:r>
            <w:proofErr w:type="spellStart"/>
            <w:r w:rsidRPr="001B539F">
              <w:rPr>
                <w:rFonts w:ascii="Times New Roman" w:hAnsi="Times New Roman" w:cs="Times New Roman"/>
                <w:b/>
                <w:bCs/>
                <w:lang w:val="en-GB"/>
              </w:rPr>
              <w:t>Abdol</w:t>
            </w:r>
            <w:proofErr w:type="spellEnd"/>
          </w:p>
        </w:tc>
        <w:tc>
          <w:tcPr>
            <w:tcW w:w="3443" w:type="dxa"/>
          </w:tcPr>
          <w:p w:rsidR="00BA178E" w:rsidRPr="00CB61CB" w:rsidRDefault="00E15C74" w:rsidP="00D22C63">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D22C63">
            <w:pPr>
              <w:spacing w:line="360" w:lineRule="auto"/>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D22C63">
            <w:pPr>
              <w:pStyle w:val="ListParagraph"/>
              <w:numPr>
                <w:ilvl w:val="0"/>
                <w:numId w:val="1"/>
              </w:numPr>
              <w:spacing w:line="360" w:lineRule="auto"/>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D22C63" w:rsidRDefault="00E15C74" w:rsidP="00D22C63">
            <w:pPr>
              <w:spacing w:line="360" w:lineRule="auto"/>
              <w:rPr>
                <w:rFonts w:ascii="Times New Roman" w:hAnsi="Times New Roman" w:cs="Times New Roman"/>
              </w:rPr>
            </w:pPr>
            <w:r w:rsidRPr="00D22C63">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D22C63">
            <w:pPr>
              <w:spacing w:line="360" w:lineRule="auto"/>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D22C63">
            <w:pPr>
              <w:spacing w:line="360" w:lineRule="auto"/>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D22C63">
            <w:pPr>
              <w:spacing w:line="360" w:lineRule="auto"/>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AA7B07" w:rsidRDefault="00E15C74" w:rsidP="00D22C63">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1B539F" w:rsidRPr="001B539F">
              <w:rPr>
                <w:rFonts w:ascii="Times New Roman" w:eastAsia="Times New Roman" w:hAnsi="Times New Roman" w:cs="Times New Roman"/>
                <w:b/>
                <w:bCs/>
                <w:shd w:val="clear" w:color="auto" w:fill="FFFFFF"/>
                <w:lang w:val="en-IN" w:eastAsia="en-IN"/>
              </w:rPr>
              <w:t>Advances in Veterinary Medicine: Sustainable Approaches to Animal Health Management and Disease Prevention</w:t>
            </w:r>
          </w:p>
          <w:p w:rsidR="00D22C63" w:rsidRPr="00D22C63" w:rsidRDefault="00E15C74" w:rsidP="00D22C63">
            <w:pPr>
              <w:spacing w:line="360" w:lineRule="auto"/>
              <w:jc w:val="both"/>
              <w:rPr>
                <w:rFonts w:ascii="Times New Roman" w:hAnsi="Times New Roman" w:cs="Times New Roman"/>
              </w:rPr>
            </w:pPr>
            <w:r w:rsidRPr="005F1617">
              <w:rPr>
                <w:rFonts w:ascii="Times New Roman" w:eastAsia="Times New Roman" w:hAnsi="Times New Roman" w:cs="Times New Roman"/>
                <w:bCs/>
                <w:shd w:val="clear" w:color="auto" w:fill="FFFFFF"/>
                <w:lang w:val="en-IN" w:eastAsia="en-IN"/>
              </w:rPr>
              <w:t>General Comments from Reviewer</w:t>
            </w:r>
            <w:r w:rsidRPr="005F1617">
              <w:rPr>
                <w:rFonts w:ascii="Times New Roman" w:hAnsi="Times New Roman" w:cs="Times New Roman"/>
              </w:rPr>
              <w:t xml:space="preserve">: - </w:t>
            </w:r>
            <w:r w:rsidR="00387E7A" w:rsidRPr="00387E7A">
              <w:rPr>
                <w:rFonts w:ascii="Times New Roman" w:hAnsi="Times New Roman" w:cs="Times New Roman"/>
              </w:rPr>
              <w:t>The manuscript discusses sustainable approaches in veterinary medicine, emphasizing One Health principles, antimicrobial resistance management, and eco-friendly interventions. The topic is timely and relevant, considering the growing need for sustainability in animal health management. The paper presents valuable insights but requires improvements in structure, depth of discussion, and clarity.</w:t>
            </w:r>
          </w:p>
          <w:p w:rsidR="00D22C63" w:rsidRPr="001B539F" w:rsidRDefault="001B539F" w:rsidP="001B539F">
            <w:pPr>
              <w:pStyle w:val="ListParagraph"/>
              <w:numPr>
                <w:ilvl w:val="0"/>
                <w:numId w:val="31"/>
              </w:numPr>
              <w:spacing w:line="360" w:lineRule="auto"/>
              <w:jc w:val="both"/>
              <w:rPr>
                <w:rFonts w:ascii="Times New Roman" w:hAnsi="Times New Roman" w:cs="Times New Roman"/>
              </w:rPr>
            </w:pPr>
            <w:r w:rsidRPr="001B539F">
              <w:rPr>
                <w:rFonts w:ascii="Times New Roman" w:hAnsi="Times New Roman" w:cs="Times New Roman"/>
              </w:rPr>
              <w:t>The paper addresses the increasing significance of sustainable veterinary medicine and highlights key advancements. It integrates multiple perspectives, including human, animal, and environmental health, which aligns with modern veterinary strategies.</w:t>
            </w:r>
          </w:p>
          <w:p w:rsidR="00D22C63" w:rsidRPr="001B539F" w:rsidRDefault="001B539F" w:rsidP="001B539F">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1B539F">
              <w:rPr>
                <w:rFonts w:ascii="Times New Roman" w:eastAsia="Times New Roman" w:hAnsi="Times New Roman" w:cs="Times New Roman"/>
                <w:bCs/>
                <w:shd w:val="clear" w:color="auto" w:fill="FFFFFF"/>
                <w:lang w:val="en-IN" w:eastAsia="en-IN"/>
              </w:rPr>
              <w:t>The abstract provides a concise summary of the key aspects covered in the paper.</w:t>
            </w:r>
          </w:p>
          <w:p w:rsidR="001B539F" w:rsidRPr="001B539F" w:rsidRDefault="001B539F" w:rsidP="001B539F">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1B539F">
              <w:rPr>
                <w:rFonts w:ascii="Times New Roman" w:eastAsia="Times New Roman" w:hAnsi="Times New Roman" w:cs="Times New Roman"/>
                <w:bCs/>
                <w:shd w:val="clear" w:color="auto" w:fill="FFFFFF"/>
                <w:lang w:val="en-IN" w:eastAsia="en-IN"/>
              </w:rPr>
              <w:t>The introduction should provide a stronger justification for the study. Why is sustainability in veterinary medicine crucial now? Include relevant statistics or data on the impact of unsustainable practices in veterinary medicine.</w:t>
            </w:r>
          </w:p>
          <w:p w:rsidR="00D22C63" w:rsidRPr="001B539F" w:rsidRDefault="001B539F" w:rsidP="001B539F">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1B539F">
              <w:rPr>
                <w:rFonts w:ascii="Times New Roman" w:eastAsia="Times New Roman" w:hAnsi="Times New Roman" w:cs="Times New Roman"/>
                <w:bCs/>
                <w:shd w:val="clear" w:color="auto" w:fill="FFFFFF"/>
                <w:lang w:val="en-IN" w:eastAsia="en-IN"/>
              </w:rPr>
              <w:t>The discussion of One Health principles and antimicrobial resistance is insightful but lacks supporting references. Include citations from recent studies to strengthen arguments.</w:t>
            </w:r>
          </w:p>
          <w:p w:rsidR="001B539F" w:rsidRPr="001B539F" w:rsidRDefault="001B539F" w:rsidP="001B539F">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1B539F">
              <w:rPr>
                <w:rFonts w:ascii="Times New Roman" w:eastAsia="Times New Roman" w:hAnsi="Times New Roman" w:cs="Times New Roman"/>
                <w:bCs/>
                <w:shd w:val="clear" w:color="auto" w:fill="FFFFFF"/>
                <w:lang w:val="en-IN" w:eastAsia="en-IN"/>
              </w:rPr>
              <w:t>The section on emerging technologies is promising but could be expanded with specific examples and case studies.</w:t>
            </w:r>
            <w:r>
              <w:t xml:space="preserve"> </w:t>
            </w:r>
            <w:r w:rsidRPr="001B539F">
              <w:rPr>
                <w:rFonts w:ascii="Times New Roman" w:eastAsia="Times New Roman" w:hAnsi="Times New Roman" w:cs="Times New Roman"/>
                <w:bCs/>
                <w:shd w:val="clear" w:color="auto" w:fill="FFFFFF"/>
                <w:lang w:val="en-IN" w:eastAsia="en-IN"/>
              </w:rPr>
              <w:t>The benefits of natural interventions and eco-friendly methods should be discussed in more depth, preferably with evidence of efficacy.</w:t>
            </w:r>
          </w:p>
          <w:p w:rsidR="001B539F" w:rsidRPr="001B539F" w:rsidRDefault="001B539F" w:rsidP="001B539F">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1B539F">
              <w:rPr>
                <w:rFonts w:ascii="Times New Roman" w:eastAsia="Times New Roman" w:hAnsi="Times New Roman" w:cs="Times New Roman"/>
                <w:bCs/>
                <w:shd w:val="clear" w:color="auto" w:fill="FFFFFF"/>
                <w:lang w:val="en-IN" w:eastAsia="en-IN"/>
              </w:rPr>
              <w:t>The conclusion should not only summarize findings but also propose concrete recommendations for researchers, veterinarians, and policymakers.</w:t>
            </w:r>
            <w:r>
              <w:t xml:space="preserve"> </w:t>
            </w:r>
            <w:r w:rsidRPr="001B539F">
              <w:rPr>
                <w:rFonts w:ascii="Times New Roman" w:eastAsia="Times New Roman" w:hAnsi="Times New Roman" w:cs="Times New Roman"/>
                <w:bCs/>
                <w:shd w:val="clear" w:color="auto" w:fill="FFFFFF"/>
                <w:lang w:val="en-IN" w:eastAsia="en-IN"/>
              </w:rPr>
              <w:t>Consider highlighting emerging areas that require further research, such as AI-driven diagnostics or genetic interventions in veterinary medicine.</w:t>
            </w:r>
          </w:p>
          <w:p w:rsidR="00BA178E" w:rsidRPr="00103B8A" w:rsidRDefault="00E15C74" w:rsidP="00D22C63">
            <w:pPr>
              <w:spacing w:line="360" w:lineRule="auto"/>
              <w:jc w:val="both"/>
              <w:rPr>
                <w:rFonts w:ascii="Times New Roman" w:hAnsi="Times New Roman" w:cs="Times New Roman"/>
              </w:rPr>
            </w:pPr>
            <w:r w:rsidRPr="00103B8A">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D22C63">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52E" w:rsidRDefault="000B552E">
      <w:pPr>
        <w:spacing w:line="240" w:lineRule="auto"/>
      </w:pPr>
      <w:r>
        <w:separator/>
      </w:r>
    </w:p>
  </w:endnote>
  <w:endnote w:type="continuationSeparator" w:id="0">
    <w:p w:rsidR="000B552E" w:rsidRDefault="000B5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52E" w:rsidRDefault="000B552E">
      <w:pPr>
        <w:spacing w:after="0"/>
      </w:pPr>
      <w:r>
        <w:separator/>
      </w:r>
    </w:p>
  </w:footnote>
  <w:footnote w:type="continuationSeparator" w:id="0">
    <w:p w:rsidR="000B552E" w:rsidRDefault="000B55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3664C2"/>
    <w:multiLevelType w:val="hybridMultilevel"/>
    <w:tmpl w:val="5E8C75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3"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15"/>
  </w:num>
  <w:num w:numId="5">
    <w:abstractNumId w:val="26"/>
  </w:num>
  <w:num w:numId="6">
    <w:abstractNumId w:val="9"/>
  </w:num>
  <w:num w:numId="7">
    <w:abstractNumId w:val="27"/>
  </w:num>
  <w:num w:numId="8">
    <w:abstractNumId w:val="11"/>
  </w:num>
  <w:num w:numId="9">
    <w:abstractNumId w:val="30"/>
  </w:num>
  <w:num w:numId="10">
    <w:abstractNumId w:val="16"/>
  </w:num>
  <w:num w:numId="11">
    <w:abstractNumId w:val="8"/>
  </w:num>
  <w:num w:numId="12">
    <w:abstractNumId w:val="7"/>
  </w:num>
  <w:num w:numId="13">
    <w:abstractNumId w:val="24"/>
  </w:num>
  <w:num w:numId="14">
    <w:abstractNumId w:val="18"/>
  </w:num>
  <w:num w:numId="15">
    <w:abstractNumId w:val="20"/>
  </w:num>
  <w:num w:numId="16">
    <w:abstractNumId w:val="19"/>
  </w:num>
  <w:num w:numId="17">
    <w:abstractNumId w:val="25"/>
  </w:num>
  <w:num w:numId="18">
    <w:abstractNumId w:val="5"/>
  </w:num>
  <w:num w:numId="19">
    <w:abstractNumId w:val="3"/>
  </w:num>
  <w:num w:numId="20">
    <w:abstractNumId w:val="23"/>
  </w:num>
  <w:num w:numId="21">
    <w:abstractNumId w:val="2"/>
  </w:num>
  <w:num w:numId="22">
    <w:abstractNumId w:val="14"/>
  </w:num>
  <w:num w:numId="23">
    <w:abstractNumId w:val="21"/>
  </w:num>
  <w:num w:numId="24">
    <w:abstractNumId w:val="4"/>
  </w:num>
  <w:num w:numId="25">
    <w:abstractNumId w:val="29"/>
  </w:num>
  <w:num w:numId="26">
    <w:abstractNumId w:val="10"/>
  </w:num>
  <w:num w:numId="27">
    <w:abstractNumId w:val="28"/>
  </w:num>
  <w:num w:numId="28">
    <w:abstractNumId w:val="22"/>
  </w:num>
  <w:num w:numId="29">
    <w:abstractNumId w:val="17"/>
  </w:num>
  <w:num w:numId="30">
    <w:abstractNumId w:val="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52E"/>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539F"/>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87E7A"/>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2C63"/>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8A1E"/>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304308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436566">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54421956">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8589723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BABD-AE74-4A66-9EDF-83A0960A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2025-04-02T05:08:00Z</dcterms:created>
  <dcterms:modified xsi:type="dcterms:W3CDTF">2025-04-02T05:08:00Z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